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</w:rPr>
        <w:t>海外知识产权纠纷应对指导申请书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44"/>
          <w:szCs w:val="44"/>
        </w:rPr>
      </w:pPr>
    </w:p>
    <w:tbl>
      <w:tblPr>
        <w:tblStyle w:val="4"/>
        <w:tblW w:w="89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758"/>
        <w:gridCol w:w="1373"/>
        <w:gridCol w:w="2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申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请时间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75" w:lineRule="auto"/>
              <w:ind w:right="10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0"/>
                <w:kern w:val="0"/>
                <w:sz w:val="24"/>
                <w:szCs w:val="24"/>
              </w:rPr>
              <w:t>申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请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人类别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219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>企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业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社会团体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科研院所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323" w:lineRule="exact"/>
              <w:ind w:left="11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联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系人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联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联系人邮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箱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问题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类型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3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position w:val="7"/>
                <w:sz w:val="24"/>
                <w:szCs w:val="24"/>
              </w:rPr>
              <w:t>知识产权权利有效性、权属问题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知识产权侵权问题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知识产权合同问题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展会知识产权问题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知识产权相关贸易调查问题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>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及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客体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类别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3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position w:val="8"/>
                <w:sz w:val="24"/>
                <w:szCs w:val="24"/>
              </w:rPr>
              <w:t xml:space="preserve">发明专利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3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position w:val="8"/>
                <w:sz w:val="24"/>
                <w:szCs w:val="24"/>
              </w:rPr>
              <w:t xml:space="preserve">实用新型专利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3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position w:val="8"/>
                <w:sz w:val="24"/>
                <w:szCs w:val="24"/>
              </w:rPr>
              <w:t>外观设计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6"/>
                <w:kern w:val="0"/>
                <w:sz w:val="24"/>
                <w:szCs w:val="24"/>
              </w:rPr>
              <w:t>商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 xml:space="preserve">标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 xml:space="preserve">地理标志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作品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5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>其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2"/>
                <w:kern w:val="0"/>
                <w:sz w:val="24"/>
                <w:szCs w:val="24"/>
              </w:rPr>
              <w:t>他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1906" w:h="16839"/>
          <w:pgMar w:top="1701" w:right="1464" w:bottom="1165" w:left="1464" w:header="0" w:footer="978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page" w:tblpXSpec="center" w:tblpY="183"/>
        <w:tblOverlap w:val="never"/>
        <w:tblW w:w="89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6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23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</w:rPr>
              <w:t>国家/地区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ind w:left="125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领域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6"/>
                <w:kern w:val="0"/>
                <w:sz w:val="24"/>
                <w:szCs w:val="24"/>
                <w:lang w:eastAsia="zh-CN"/>
              </w:rPr>
              <w:t>风电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光伏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汽车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煤化工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稀土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生物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  <w:lang w:eastAsia="zh-CN"/>
              </w:rPr>
              <w:t>奶业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1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肉羊、牛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2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羊绒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3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煤化工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6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马铃薯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7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4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eastAsia="zh-CN"/>
              </w:rPr>
              <w:t>草业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-4"/>
                <w:sz w:val="24"/>
                <w:szCs w:val="24"/>
              </w:rPr>
              <w:drawing>
                <wp:inline distT="0" distB="0" distL="0" distR="0">
                  <wp:extent cx="109855" cy="160020"/>
                  <wp:effectExtent l="0" t="0" r="4445" b="11430"/>
                  <wp:docPr id="5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48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position w:val="18"/>
                <w:sz w:val="24"/>
                <w:szCs w:val="24"/>
              </w:rPr>
              <w:t>纠纷应对指导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13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申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请事项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申请原因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26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0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4" w:lineRule="auto"/>
      <w:ind w:left="4431"/>
      <w:jc w:val="left"/>
      <w:textAlignment w:val="baseline"/>
      <w:rPr>
        <w:rFonts w:ascii="等线" w:hAnsi="等线" w:eastAsia="等线" w:cs="等线"/>
        <w:snapToGrid w:val="0"/>
        <w:color w:val="000000"/>
        <w:kern w:val="0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DQ3NWU4MDdmYmFkOWU0MGVkNzUyODczZjc5ZjgifQ=="/>
  </w:docVars>
  <w:rsids>
    <w:rsidRoot w:val="0874539A"/>
    <w:rsid w:val="025B6669"/>
    <w:rsid w:val="0874539A"/>
    <w:rsid w:val="219C6596"/>
    <w:rsid w:val="5E1221E0"/>
    <w:rsid w:val="60774ECE"/>
    <w:rsid w:val="673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2024-03-04T03:01:00Z</dcterms:created>
  <dc:creator>啦啦啦</dc:creator>
  <cp:lastModifiedBy>啦啦啦</cp:lastModifiedBy>
  <dcterms:modified xsi:type="dcterms:W3CDTF">2024-03-04T03:02:14Z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88C6980D17074B388D2312289FD50767_11</vt:lpwstr>
  </property>
</Properties>
</file>